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18" w:rsidRDefault="00894F18" w:rsidP="00894F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Рецензия команды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химики»</w:t>
      </w:r>
    </w:p>
    <w:p w:rsidR="00894F18" w:rsidRDefault="00894F18" w:rsidP="00894F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проект команды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Казаночка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942BC" w:rsidRPr="00894F18" w:rsidRDefault="00A50513" w:rsidP="00F86F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F18">
        <w:rPr>
          <w:rFonts w:ascii="Times New Roman" w:hAnsi="Times New Roman" w:cs="Times New Roman"/>
          <w:b/>
          <w:sz w:val="24"/>
          <w:szCs w:val="24"/>
        </w:rPr>
        <w:t>«Прогноз на успех»</w:t>
      </w:r>
    </w:p>
    <w:p w:rsidR="00A50513" w:rsidRPr="00F86FE9" w:rsidRDefault="00B64BA1" w:rsidP="00F86F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6FE9">
        <w:rPr>
          <w:rFonts w:ascii="Times New Roman" w:hAnsi="Times New Roman" w:cs="Times New Roman"/>
          <w:sz w:val="24"/>
          <w:szCs w:val="24"/>
        </w:rPr>
        <w:t>Наша команда считает одним из плюсов данного проекта доступную подачу актуальной проблемы для тех</w:t>
      </w:r>
      <w:r w:rsidR="00A50513" w:rsidRPr="00F86FE9">
        <w:rPr>
          <w:rFonts w:ascii="Times New Roman" w:hAnsi="Times New Roman" w:cs="Times New Roman"/>
          <w:sz w:val="24"/>
          <w:szCs w:val="24"/>
        </w:rPr>
        <w:t>, кто не является</w:t>
      </w:r>
      <w:bookmarkStart w:id="0" w:name="_GoBack"/>
      <w:bookmarkEnd w:id="0"/>
      <w:r w:rsidR="00A50513" w:rsidRPr="00F86FE9">
        <w:rPr>
          <w:rFonts w:ascii="Times New Roman" w:hAnsi="Times New Roman" w:cs="Times New Roman"/>
          <w:sz w:val="24"/>
          <w:szCs w:val="24"/>
        </w:rPr>
        <w:t xml:space="preserve"> специалистом в </w:t>
      </w:r>
      <w:r w:rsidRPr="00F86FE9">
        <w:rPr>
          <w:rFonts w:ascii="Times New Roman" w:hAnsi="Times New Roman" w:cs="Times New Roman"/>
          <w:sz w:val="24"/>
          <w:szCs w:val="24"/>
        </w:rPr>
        <w:t>области специальной педагогики.  Также мы отметили</w:t>
      </w:r>
      <w:r w:rsidR="009E1520">
        <w:rPr>
          <w:rFonts w:ascii="Times New Roman" w:hAnsi="Times New Roman" w:cs="Times New Roman"/>
          <w:sz w:val="24"/>
          <w:szCs w:val="24"/>
        </w:rPr>
        <w:t>,</w:t>
      </w:r>
      <w:r w:rsidRPr="00F86FE9">
        <w:rPr>
          <w:rFonts w:ascii="Times New Roman" w:hAnsi="Times New Roman" w:cs="Times New Roman"/>
          <w:sz w:val="24"/>
          <w:szCs w:val="24"/>
        </w:rPr>
        <w:t xml:space="preserve"> что</w:t>
      </w:r>
      <w:r w:rsidR="009E1520">
        <w:rPr>
          <w:rFonts w:ascii="Times New Roman" w:hAnsi="Times New Roman" w:cs="Times New Roman"/>
          <w:sz w:val="24"/>
          <w:szCs w:val="24"/>
        </w:rPr>
        <w:t xml:space="preserve"> проведенное</w:t>
      </w:r>
      <w:r w:rsidR="00A50513" w:rsidRPr="00F86FE9">
        <w:rPr>
          <w:rFonts w:ascii="Times New Roman" w:hAnsi="Times New Roman" w:cs="Times New Roman"/>
          <w:sz w:val="24"/>
          <w:szCs w:val="24"/>
        </w:rPr>
        <w:t xml:space="preserve"> заняти</w:t>
      </w:r>
      <w:r w:rsidR="009E1520">
        <w:rPr>
          <w:rFonts w:ascii="Times New Roman" w:hAnsi="Times New Roman" w:cs="Times New Roman"/>
          <w:sz w:val="24"/>
          <w:szCs w:val="24"/>
        </w:rPr>
        <w:t>е</w:t>
      </w:r>
      <w:r w:rsidR="00A50513" w:rsidRPr="00F86FE9">
        <w:rPr>
          <w:rFonts w:ascii="Times New Roman" w:hAnsi="Times New Roman" w:cs="Times New Roman"/>
          <w:sz w:val="24"/>
          <w:szCs w:val="24"/>
        </w:rPr>
        <w:t xml:space="preserve"> с детьми</w:t>
      </w:r>
      <w:r w:rsidR="009E1520">
        <w:rPr>
          <w:rFonts w:ascii="Times New Roman" w:hAnsi="Times New Roman" w:cs="Times New Roman"/>
          <w:sz w:val="24"/>
          <w:szCs w:val="24"/>
        </w:rPr>
        <w:t>/ участниками</w:t>
      </w:r>
      <w:r w:rsidRPr="00F86FE9">
        <w:rPr>
          <w:rFonts w:ascii="Times New Roman" w:hAnsi="Times New Roman" w:cs="Times New Roman"/>
          <w:sz w:val="24"/>
          <w:szCs w:val="24"/>
        </w:rPr>
        <w:t xml:space="preserve"> весьма </w:t>
      </w:r>
      <w:proofErr w:type="gramStart"/>
      <w:r w:rsidRPr="00F86FE9">
        <w:rPr>
          <w:rFonts w:ascii="Times New Roman" w:hAnsi="Times New Roman" w:cs="Times New Roman"/>
          <w:sz w:val="24"/>
          <w:szCs w:val="24"/>
        </w:rPr>
        <w:t>насыщенна</w:t>
      </w:r>
      <w:proofErr w:type="gramEnd"/>
      <w:r w:rsidRPr="00F86FE9">
        <w:rPr>
          <w:rFonts w:ascii="Times New Roman" w:hAnsi="Times New Roman" w:cs="Times New Roman"/>
          <w:sz w:val="24"/>
          <w:szCs w:val="24"/>
        </w:rPr>
        <w:t xml:space="preserve">: её основу составляет чередование видов деятельности. Нельзя </w:t>
      </w:r>
      <w:proofErr w:type="gramStart"/>
      <w:r w:rsidRPr="00F86FE9">
        <w:rPr>
          <w:rFonts w:ascii="Times New Roman" w:hAnsi="Times New Roman" w:cs="Times New Roman"/>
          <w:sz w:val="24"/>
          <w:szCs w:val="24"/>
        </w:rPr>
        <w:t>не обратить внимание</w:t>
      </w:r>
      <w:proofErr w:type="gramEnd"/>
      <w:r w:rsidRPr="00F86FE9">
        <w:rPr>
          <w:rFonts w:ascii="Times New Roman" w:hAnsi="Times New Roman" w:cs="Times New Roman"/>
          <w:sz w:val="24"/>
          <w:szCs w:val="24"/>
        </w:rPr>
        <w:t xml:space="preserve"> на</w:t>
      </w:r>
      <w:r w:rsidR="00A50513" w:rsidRPr="00F86FE9">
        <w:rPr>
          <w:rFonts w:ascii="Times New Roman" w:hAnsi="Times New Roman" w:cs="Times New Roman"/>
          <w:sz w:val="24"/>
          <w:szCs w:val="24"/>
        </w:rPr>
        <w:t xml:space="preserve"> располагающий стиль общения </w:t>
      </w:r>
      <w:proofErr w:type="spellStart"/>
      <w:r w:rsidR="00A50513" w:rsidRPr="00F86FE9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="00A50513" w:rsidRPr="00F86FE9">
        <w:rPr>
          <w:rFonts w:ascii="Times New Roman" w:hAnsi="Times New Roman" w:cs="Times New Roman"/>
          <w:sz w:val="24"/>
          <w:szCs w:val="24"/>
        </w:rPr>
        <w:t xml:space="preserve">  с </w:t>
      </w:r>
      <w:r w:rsidRPr="00F86FE9">
        <w:rPr>
          <w:rFonts w:ascii="Times New Roman" w:hAnsi="Times New Roman" w:cs="Times New Roman"/>
          <w:sz w:val="24"/>
          <w:szCs w:val="24"/>
        </w:rPr>
        <w:t>у</w:t>
      </w:r>
      <w:r w:rsidR="00A50513" w:rsidRPr="00F86FE9">
        <w:rPr>
          <w:rFonts w:ascii="Times New Roman" w:hAnsi="Times New Roman" w:cs="Times New Roman"/>
          <w:sz w:val="24"/>
          <w:szCs w:val="24"/>
        </w:rPr>
        <w:t>частниками действия.</w:t>
      </w:r>
    </w:p>
    <w:p w:rsidR="00A50513" w:rsidRPr="00F86FE9" w:rsidRDefault="00B64BA1" w:rsidP="00F86F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6FE9">
        <w:rPr>
          <w:rFonts w:ascii="Times New Roman" w:hAnsi="Times New Roman" w:cs="Times New Roman"/>
          <w:sz w:val="24"/>
          <w:szCs w:val="24"/>
        </w:rPr>
        <w:t xml:space="preserve">Однако такая манера </w:t>
      </w:r>
      <w:r w:rsidR="00A50513" w:rsidRPr="00F86FE9">
        <w:rPr>
          <w:rFonts w:ascii="Times New Roman" w:hAnsi="Times New Roman" w:cs="Times New Roman"/>
          <w:sz w:val="24"/>
          <w:szCs w:val="24"/>
        </w:rPr>
        <w:t>общения с участниками действия</w:t>
      </w:r>
      <w:r w:rsidR="009E1520">
        <w:rPr>
          <w:rFonts w:ascii="Times New Roman" w:hAnsi="Times New Roman" w:cs="Times New Roman"/>
          <w:sz w:val="24"/>
          <w:szCs w:val="24"/>
        </w:rPr>
        <w:t xml:space="preserve"> </w:t>
      </w:r>
      <w:r w:rsidRPr="00F86FE9">
        <w:rPr>
          <w:rFonts w:ascii="Times New Roman" w:hAnsi="Times New Roman" w:cs="Times New Roman"/>
          <w:sz w:val="24"/>
          <w:szCs w:val="24"/>
        </w:rPr>
        <w:t>(взрослыми людьми)</w:t>
      </w:r>
      <w:r w:rsidR="00A50513" w:rsidRPr="00F86FE9">
        <w:rPr>
          <w:rFonts w:ascii="Times New Roman" w:hAnsi="Times New Roman" w:cs="Times New Roman"/>
          <w:sz w:val="24"/>
          <w:szCs w:val="24"/>
        </w:rPr>
        <w:t xml:space="preserve"> не отличалась от манеры общения с детьми</w:t>
      </w:r>
      <w:r w:rsidRPr="00F86FE9">
        <w:rPr>
          <w:rFonts w:ascii="Times New Roman" w:hAnsi="Times New Roman" w:cs="Times New Roman"/>
          <w:sz w:val="24"/>
          <w:szCs w:val="24"/>
        </w:rPr>
        <w:t xml:space="preserve">, что вызывало некоторое </w:t>
      </w:r>
      <w:r w:rsidR="00F86FE9" w:rsidRPr="00F86FE9">
        <w:rPr>
          <w:rFonts w:ascii="Times New Roman" w:hAnsi="Times New Roman" w:cs="Times New Roman"/>
          <w:sz w:val="24"/>
          <w:szCs w:val="24"/>
        </w:rPr>
        <w:t>ощущение наигранности</w:t>
      </w:r>
      <w:r w:rsidRPr="00F86FE9">
        <w:rPr>
          <w:rFonts w:ascii="Times New Roman" w:hAnsi="Times New Roman" w:cs="Times New Roman"/>
          <w:sz w:val="24"/>
          <w:szCs w:val="24"/>
        </w:rPr>
        <w:t>.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 На наш взгляд, представленная физ. минутка была несколько затянута, что в реальной ситуации могло вызвать потерю интереса у детей к данному виду деятельности</w:t>
      </w:r>
      <w:r w:rsidR="00A50513" w:rsidRPr="00F86FE9">
        <w:rPr>
          <w:rFonts w:ascii="Times New Roman" w:hAnsi="Times New Roman" w:cs="Times New Roman"/>
          <w:sz w:val="24"/>
          <w:szCs w:val="24"/>
        </w:rPr>
        <w:t>.</w:t>
      </w:r>
    </w:p>
    <w:p w:rsidR="00A50513" w:rsidRPr="00F86FE9" w:rsidRDefault="00043014" w:rsidP="00F86F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6FE9">
        <w:rPr>
          <w:rFonts w:ascii="Times New Roman" w:hAnsi="Times New Roman" w:cs="Times New Roman"/>
          <w:sz w:val="24"/>
          <w:szCs w:val="24"/>
        </w:rPr>
        <w:t xml:space="preserve">Рекомендации 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скорее </w:t>
      </w:r>
      <w:r w:rsidRPr="00F86FE9">
        <w:rPr>
          <w:rFonts w:ascii="Times New Roman" w:hAnsi="Times New Roman" w:cs="Times New Roman"/>
          <w:sz w:val="24"/>
          <w:szCs w:val="24"/>
        </w:rPr>
        <w:t>носят точечный характер,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 так как,</w:t>
      </w:r>
      <w:r w:rsidR="009E1520">
        <w:rPr>
          <w:rFonts w:ascii="Times New Roman" w:hAnsi="Times New Roman" w:cs="Times New Roman"/>
          <w:sz w:val="24"/>
          <w:szCs w:val="24"/>
        </w:rPr>
        <w:t xml:space="preserve"> 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не видя всего </w:t>
      </w:r>
      <w:r w:rsidR="009E1520">
        <w:rPr>
          <w:rFonts w:ascii="Times New Roman" w:hAnsi="Times New Roman" w:cs="Times New Roman"/>
          <w:sz w:val="24"/>
          <w:szCs w:val="24"/>
        </w:rPr>
        <w:t>«</w:t>
      </w:r>
      <w:r w:rsidR="00F86FE9" w:rsidRPr="00F86FE9">
        <w:rPr>
          <w:rFonts w:ascii="Times New Roman" w:hAnsi="Times New Roman" w:cs="Times New Roman"/>
          <w:sz w:val="24"/>
          <w:szCs w:val="24"/>
        </w:rPr>
        <w:t>курса</w:t>
      </w:r>
      <w:r w:rsidR="009E1520">
        <w:rPr>
          <w:rFonts w:ascii="Times New Roman" w:hAnsi="Times New Roman" w:cs="Times New Roman"/>
          <w:sz w:val="24"/>
          <w:szCs w:val="24"/>
        </w:rPr>
        <w:t>», обозначенного авторами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, </w:t>
      </w:r>
      <w:r w:rsidRPr="00F86FE9">
        <w:rPr>
          <w:rFonts w:ascii="Times New Roman" w:hAnsi="Times New Roman" w:cs="Times New Roman"/>
          <w:sz w:val="24"/>
          <w:szCs w:val="24"/>
        </w:rPr>
        <w:t>затруднительно давать какие-либо рекомендации.</w:t>
      </w:r>
      <w:r w:rsidR="00F86FE9" w:rsidRPr="00F86FE9">
        <w:rPr>
          <w:rFonts w:ascii="Times New Roman" w:hAnsi="Times New Roman" w:cs="Times New Roman"/>
          <w:sz w:val="24"/>
          <w:szCs w:val="24"/>
        </w:rPr>
        <w:t xml:space="preserve"> Более того, не являясь специалистом в этой области </w:t>
      </w:r>
      <w:proofErr w:type="gramStart"/>
      <w:r w:rsidR="00F86FE9" w:rsidRPr="00F86FE9">
        <w:rPr>
          <w:rFonts w:ascii="Times New Roman" w:hAnsi="Times New Roman" w:cs="Times New Roman"/>
          <w:sz w:val="24"/>
          <w:szCs w:val="24"/>
        </w:rPr>
        <w:t>педагогики</w:t>
      </w:r>
      <w:proofErr w:type="gramEnd"/>
      <w:r w:rsidR="00F86FE9" w:rsidRPr="00F86FE9">
        <w:rPr>
          <w:rFonts w:ascii="Times New Roman" w:hAnsi="Times New Roman" w:cs="Times New Roman"/>
          <w:sz w:val="24"/>
          <w:szCs w:val="24"/>
        </w:rPr>
        <w:t xml:space="preserve"> мы не можем дать более подробный анализ содержательной части педагогического действия.</w:t>
      </w:r>
    </w:p>
    <w:sectPr w:rsidR="00A50513" w:rsidRPr="00F86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26A"/>
    <w:rsid w:val="00043014"/>
    <w:rsid w:val="00894F18"/>
    <w:rsid w:val="009942BC"/>
    <w:rsid w:val="009E1520"/>
    <w:rsid w:val="00A50513"/>
    <w:rsid w:val="00A7626A"/>
    <w:rsid w:val="00B64BA1"/>
    <w:rsid w:val="00F8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2018-02-04T15:34:00Z</dcterms:created>
  <dcterms:modified xsi:type="dcterms:W3CDTF">2018-02-05T16:16:00Z</dcterms:modified>
</cp:coreProperties>
</file>